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AD" w:rsidRPr="00BA55AD" w:rsidRDefault="00BA55AD" w:rsidP="00BA55AD">
      <w:pPr>
        <w:spacing w:after="0" w:line="24" w:lineRule="atLeast"/>
        <w:jc w:val="right"/>
        <w:rPr>
          <w:rFonts w:ascii="Sylfaen" w:hAnsi="Sylfaen"/>
          <w:b/>
          <w:sz w:val="16"/>
          <w:szCs w:val="16"/>
          <w:lang w:val="ka-GE"/>
        </w:rPr>
      </w:pPr>
      <w:r w:rsidRPr="00BA55AD">
        <w:rPr>
          <w:rFonts w:ascii="Sylfaen" w:hAnsi="Sylfaen"/>
          <w:b/>
          <w:sz w:val="16"/>
          <w:szCs w:val="16"/>
          <w:lang w:val="ka-GE"/>
        </w:rPr>
        <w:t xml:space="preserve">სს „ხალიკ ბანკ საქართველო“-ში </w:t>
      </w:r>
    </w:p>
    <w:p w:rsidR="00EA6943" w:rsidRDefault="00BA55AD" w:rsidP="00BA55AD">
      <w:pPr>
        <w:spacing w:after="0" w:line="24" w:lineRule="atLeast"/>
        <w:jc w:val="right"/>
        <w:rPr>
          <w:rFonts w:ascii="Sylfaen" w:hAnsi="Sylfaen"/>
          <w:b/>
          <w:sz w:val="16"/>
          <w:szCs w:val="16"/>
          <w:lang w:val="ka-GE"/>
        </w:rPr>
      </w:pPr>
      <w:r w:rsidRPr="00BA55AD">
        <w:rPr>
          <w:rFonts w:ascii="Sylfaen" w:hAnsi="Sylfaen"/>
          <w:b/>
          <w:sz w:val="16"/>
          <w:szCs w:val="16"/>
          <w:lang w:val="ka-GE"/>
        </w:rPr>
        <w:t xml:space="preserve">ეთიკის პრინციპების, </w:t>
      </w:r>
    </w:p>
    <w:p w:rsidR="00BA55AD" w:rsidRPr="00BA55AD" w:rsidRDefault="00BA55AD" w:rsidP="00BA55AD">
      <w:pPr>
        <w:spacing w:after="0" w:line="24" w:lineRule="atLeast"/>
        <w:jc w:val="right"/>
        <w:rPr>
          <w:rFonts w:ascii="Sylfaen" w:hAnsi="Sylfaen"/>
          <w:b/>
          <w:sz w:val="16"/>
          <w:szCs w:val="16"/>
          <w:lang w:val="ka-GE"/>
        </w:rPr>
      </w:pPr>
      <w:r w:rsidRPr="00BA55AD">
        <w:rPr>
          <w:rFonts w:ascii="Sylfaen" w:hAnsi="Sylfaen"/>
          <w:b/>
          <w:sz w:val="16"/>
          <w:szCs w:val="16"/>
          <w:lang w:val="ka-GE"/>
        </w:rPr>
        <w:t>პროფესიული ქცევის სტანდარტების დაცვის</w:t>
      </w:r>
    </w:p>
    <w:p w:rsidR="00BA55AD" w:rsidRPr="00BA55AD" w:rsidRDefault="00BA55AD" w:rsidP="00BA55AD">
      <w:pPr>
        <w:spacing w:after="0" w:line="24" w:lineRule="atLeast"/>
        <w:jc w:val="right"/>
        <w:rPr>
          <w:rFonts w:ascii="Sylfaen" w:hAnsi="Sylfaen"/>
          <w:b/>
          <w:sz w:val="16"/>
          <w:szCs w:val="16"/>
          <w:lang w:val="ka-GE"/>
        </w:rPr>
      </w:pPr>
      <w:r w:rsidRPr="00BA55AD">
        <w:rPr>
          <w:rFonts w:ascii="Sylfaen" w:hAnsi="Sylfaen"/>
          <w:b/>
          <w:sz w:val="16"/>
          <w:szCs w:val="16"/>
          <w:lang w:val="ka-GE"/>
        </w:rPr>
        <w:t xml:space="preserve"> და მათი დარღვევის განხილვის პროცედურის</w:t>
      </w:r>
    </w:p>
    <w:p w:rsidR="00DD569D" w:rsidRPr="00DD569D" w:rsidRDefault="00DD569D" w:rsidP="00DD569D">
      <w:pPr>
        <w:jc w:val="right"/>
        <w:rPr>
          <w:rFonts w:ascii="Sylfaen" w:hAnsi="Sylfaen" w:cs="Sylfaen"/>
          <w:b/>
          <w:bCs/>
          <w:sz w:val="16"/>
          <w:szCs w:val="16"/>
          <w:lang w:val="ka-GE"/>
        </w:rPr>
      </w:pPr>
      <w:r w:rsidRPr="00DD569D">
        <w:rPr>
          <w:rFonts w:ascii="Sylfaen" w:hAnsi="Sylfaen"/>
          <w:b/>
          <w:sz w:val="16"/>
          <w:szCs w:val="16"/>
          <w:lang w:val="ka-GE"/>
        </w:rPr>
        <w:t>დანართი №1</w:t>
      </w:r>
    </w:p>
    <w:p w:rsidR="005F7DF4" w:rsidRPr="00361057" w:rsidRDefault="005F7DF4" w:rsidP="005F7DF4">
      <w:pPr>
        <w:jc w:val="center"/>
        <w:rPr>
          <w:rFonts w:ascii="Sylfaen" w:hAnsi="Sylfaen" w:cs="Sylfaen"/>
          <w:b/>
          <w:bCs/>
        </w:rPr>
      </w:pPr>
      <w:proofErr w:type="spellStart"/>
      <w:proofErr w:type="gramStart"/>
      <w:r w:rsidRPr="00361057">
        <w:rPr>
          <w:rFonts w:ascii="Sylfaen" w:hAnsi="Sylfaen" w:cs="Sylfaen"/>
          <w:b/>
          <w:bCs/>
        </w:rPr>
        <w:t>პრეტენზიის</w:t>
      </w:r>
      <w:proofErr w:type="spellEnd"/>
      <w:r w:rsidR="00BA55AD" w:rsidRPr="00361057">
        <w:rPr>
          <w:rFonts w:ascii="Sylfaen" w:hAnsi="Sylfaen" w:cs="Sylfaen"/>
          <w:b/>
          <w:bCs/>
        </w:rPr>
        <w:t>/</w:t>
      </w:r>
      <w:proofErr w:type="spellStart"/>
      <w:r w:rsidR="00BA55AD" w:rsidRPr="00361057">
        <w:rPr>
          <w:rFonts w:ascii="Sylfaen" w:hAnsi="Sylfaen" w:cs="Sylfaen"/>
          <w:b/>
          <w:bCs/>
        </w:rPr>
        <w:t>განცხადება</w:t>
      </w:r>
      <w:proofErr w:type="spellEnd"/>
      <w:r w:rsidR="00BA55AD" w:rsidRPr="00361057">
        <w:rPr>
          <w:rFonts w:ascii="Sylfaen" w:hAnsi="Sylfaen" w:cs="Sylfaen"/>
          <w:b/>
          <w:bCs/>
        </w:rPr>
        <w:t>/</w:t>
      </w:r>
      <w:proofErr w:type="spellStart"/>
      <w:r w:rsidR="00BA55AD" w:rsidRPr="00361057">
        <w:rPr>
          <w:rFonts w:ascii="Sylfaen" w:hAnsi="Sylfaen" w:cs="Sylfaen"/>
          <w:b/>
          <w:bCs/>
        </w:rPr>
        <w:t>საჩივრი</w:t>
      </w:r>
      <w:r w:rsidRPr="00361057">
        <w:rPr>
          <w:rFonts w:ascii="Sylfaen" w:hAnsi="Sylfaen" w:cs="Sylfaen"/>
          <w:b/>
          <w:bCs/>
        </w:rPr>
        <w:t>ს</w:t>
      </w:r>
      <w:proofErr w:type="spellEnd"/>
      <w:proofErr w:type="gramEnd"/>
      <w:r w:rsidR="00BA55AD" w:rsidRPr="00361057">
        <w:rPr>
          <w:rFonts w:ascii="Sylfaen" w:hAnsi="Sylfaen" w:cs="Sylfaen"/>
          <w:b/>
          <w:bCs/>
        </w:rPr>
        <w:t xml:space="preserve"> </w:t>
      </w:r>
      <w:proofErr w:type="spellStart"/>
      <w:r w:rsidR="00BA55AD" w:rsidRPr="00361057">
        <w:rPr>
          <w:rFonts w:ascii="Sylfaen" w:hAnsi="Sylfaen" w:cs="Sylfaen"/>
          <w:b/>
          <w:bCs/>
        </w:rPr>
        <w:t>ს</w:t>
      </w:r>
      <w:r w:rsidRPr="00361057">
        <w:rPr>
          <w:rFonts w:ascii="Sylfaen" w:hAnsi="Sylfaen" w:cs="Sylfaen"/>
          <w:b/>
          <w:bCs/>
        </w:rPr>
        <w:t>ტანდარტული</w:t>
      </w:r>
      <w:proofErr w:type="spellEnd"/>
      <w:r w:rsidRPr="00361057">
        <w:rPr>
          <w:rFonts w:ascii="Sylfaen" w:hAnsi="Sylfaen" w:cs="Sylfaen"/>
          <w:b/>
          <w:bCs/>
        </w:rPr>
        <w:t xml:space="preserve"> </w:t>
      </w:r>
      <w:proofErr w:type="spellStart"/>
      <w:r w:rsidRPr="00361057">
        <w:rPr>
          <w:rFonts w:ascii="Sylfaen" w:hAnsi="Sylfaen" w:cs="Sylfaen"/>
          <w:b/>
          <w:bCs/>
        </w:rPr>
        <w:t>ფორმა</w:t>
      </w:r>
      <w:proofErr w:type="spellEnd"/>
    </w:p>
    <w:p w:rsidR="005F7DF4" w:rsidRPr="00361057" w:rsidRDefault="005F7DF4" w:rsidP="005F7DF4">
      <w:pPr>
        <w:rPr>
          <w:rFonts w:ascii="Sylfaen" w:hAnsi="Sylfaen" w:cstheme="minorHAnsi"/>
          <w:bCs/>
        </w:rPr>
      </w:pPr>
      <w:proofErr w:type="spellStart"/>
      <w:proofErr w:type="gramStart"/>
      <w:r w:rsidRPr="00361057">
        <w:rPr>
          <w:rFonts w:ascii="Sylfaen" w:hAnsi="Sylfaen" w:cs="Sylfaen"/>
          <w:bCs/>
        </w:rPr>
        <w:t>მიღების</w:t>
      </w:r>
      <w:proofErr w:type="spellEnd"/>
      <w:proofErr w:type="gramEnd"/>
      <w:r w:rsidRPr="00361057">
        <w:rPr>
          <w:rFonts w:ascii="Sylfaen" w:hAnsi="Sylfaen" w:cstheme="minorHAnsi"/>
          <w:bCs/>
        </w:rPr>
        <w:t xml:space="preserve"> </w:t>
      </w:r>
      <w:proofErr w:type="spellStart"/>
      <w:r w:rsidRPr="00361057">
        <w:rPr>
          <w:rFonts w:ascii="Sylfaen" w:hAnsi="Sylfaen" w:cs="Sylfaen"/>
          <w:bCs/>
        </w:rPr>
        <w:t>თარიღი</w:t>
      </w:r>
      <w:proofErr w:type="spellEnd"/>
      <w:r w:rsidRPr="00361057">
        <w:rPr>
          <w:rFonts w:ascii="Sylfaen" w:hAnsi="Sylfaen" w:cstheme="minorHAnsi"/>
          <w:bCs/>
        </w:rPr>
        <w:t>: _____________________________</w:t>
      </w:r>
    </w:p>
    <w:p w:rsidR="005F7DF4" w:rsidRPr="00361057" w:rsidRDefault="005F7DF4" w:rsidP="005F7DF4">
      <w:pPr>
        <w:rPr>
          <w:rFonts w:ascii="Sylfaen" w:hAnsi="Sylfaen"/>
          <w:bCs/>
        </w:rPr>
      </w:pPr>
      <w:proofErr w:type="spellStart"/>
      <w:proofErr w:type="gramStart"/>
      <w:r w:rsidRPr="00361057">
        <w:rPr>
          <w:rFonts w:ascii="Sylfaen" w:hAnsi="Sylfaen" w:cs="Sylfaen"/>
          <w:bCs/>
        </w:rPr>
        <w:t>რეგისტრაციის</w:t>
      </w:r>
      <w:proofErr w:type="spellEnd"/>
      <w:proofErr w:type="gramEnd"/>
      <w:r w:rsidRPr="00361057">
        <w:rPr>
          <w:rFonts w:ascii="Sylfaen" w:hAnsi="Sylfaen" w:cstheme="minorHAnsi"/>
          <w:bCs/>
        </w:rPr>
        <w:t xml:space="preserve"> N ___________________________________________</w:t>
      </w:r>
    </w:p>
    <w:p w:rsidR="00361057" w:rsidRDefault="00361057" w:rsidP="006A5395">
      <w:pPr>
        <w:jc w:val="center"/>
        <w:rPr>
          <w:rFonts w:ascii="Sylfaen" w:hAnsi="Sylfaen" w:cs="Sylfaen"/>
          <w:b/>
          <w:lang w:val="ru-RU"/>
        </w:rPr>
      </w:pPr>
    </w:p>
    <w:p w:rsidR="003C6135" w:rsidRDefault="005F7DF4" w:rsidP="006A5395">
      <w:pPr>
        <w:jc w:val="center"/>
        <w:rPr>
          <w:rFonts w:ascii="Sylfaen" w:hAnsi="Sylfaen" w:cs="Sylfaen"/>
          <w:b/>
          <w:lang w:val="ru-RU"/>
        </w:rPr>
      </w:pPr>
      <w:proofErr w:type="spellStart"/>
      <w:proofErr w:type="gramStart"/>
      <w:r w:rsidRPr="00361057">
        <w:rPr>
          <w:rFonts w:ascii="Sylfaen" w:hAnsi="Sylfaen" w:cs="Sylfaen"/>
          <w:b/>
        </w:rPr>
        <w:t>განმცხადებლის</w:t>
      </w:r>
      <w:proofErr w:type="spellEnd"/>
      <w:proofErr w:type="gramEnd"/>
      <w:r w:rsidRPr="00361057">
        <w:rPr>
          <w:rFonts w:ascii="Sylfaen" w:hAnsi="Sylfaen" w:cs="Sylfaen"/>
          <w:b/>
        </w:rPr>
        <w:t xml:space="preserve"> </w:t>
      </w:r>
      <w:proofErr w:type="spellStart"/>
      <w:r w:rsidRPr="00361057">
        <w:rPr>
          <w:rFonts w:ascii="Sylfaen" w:hAnsi="Sylfaen" w:cs="Sylfaen"/>
          <w:b/>
        </w:rPr>
        <w:t>პირადი</w:t>
      </w:r>
      <w:proofErr w:type="spellEnd"/>
      <w:r w:rsidRPr="00361057">
        <w:rPr>
          <w:rFonts w:ascii="Sylfaen" w:hAnsi="Sylfaen" w:cs="Sylfaen"/>
          <w:b/>
        </w:rPr>
        <w:t xml:space="preserve"> </w:t>
      </w:r>
      <w:proofErr w:type="spellStart"/>
      <w:r w:rsidRPr="00361057">
        <w:rPr>
          <w:rFonts w:ascii="Sylfaen" w:hAnsi="Sylfaen" w:cs="Sylfaen"/>
          <w:b/>
        </w:rPr>
        <w:t>ინფორმაცია</w:t>
      </w:r>
      <w:proofErr w:type="spellEnd"/>
      <w:r w:rsidR="00BA55AD" w:rsidRPr="00361057">
        <w:rPr>
          <w:rFonts w:ascii="Sylfaen" w:hAnsi="Sylfaen" w:cs="Sylfaen"/>
          <w:b/>
        </w:rPr>
        <w:t xml:space="preserve"> / </w:t>
      </w:r>
      <w:proofErr w:type="spellStart"/>
      <w:r w:rsidR="00EA6943" w:rsidRPr="00361057">
        <w:rPr>
          <w:rFonts w:ascii="Sylfaen" w:hAnsi="Sylfaen" w:cs="Sylfaen"/>
          <w:b/>
        </w:rPr>
        <w:t>მოთხოვნის</w:t>
      </w:r>
      <w:proofErr w:type="spellEnd"/>
      <w:r w:rsidR="00EA6943" w:rsidRPr="00361057">
        <w:rPr>
          <w:rFonts w:ascii="Sylfaen" w:hAnsi="Sylfaen" w:cs="Sylfaen"/>
          <w:b/>
        </w:rPr>
        <w:t xml:space="preserve"> </w:t>
      </w:r>
      <w:proofErr w:type="spellStart"/>
      <w:r w:rsidR="00EA6943" w:rsidRPr="00361057">
        <w:rPr>
          <w:rFonts w:ascii="Sylfaen" w:hAnsi="Sylfaen" w:cs="Sylfaen"/>
          <w:b/>
        </w:rPr>
        <w:t>შემთხვევაში</w:t>
      </w:r>
      <w:proofErr w:type="spellEnd"/>
      <w:r w:rsidR="00EA6943" w:rsidRPr="00361057">
        <w:rPr>
          <w:rFonts w:ascii="Sylfaen" w:hAnsi="Sylfaen" w:cs="Sylfaen"/>
          <w:b/>
        </w:rPr>
        <w:t xml:space="preserve"> </w:t>
      </w:r>
      <w:proofErr w:type="spellStart"/>
      <w:r w:rsidR="00BA55AD" w:rsidRPr="00361057">
        <w:rPr>
          <w:rFonts w:ascii="Sylfaen" w:hAnsi="Sylfaen" w:cs="Sylfaen"/>
          <w:b/>
        </w:rPr>
        <w:t>შესაძლებელია</w:t>
      </w:r>
      <w:proofErr w:type="spellEnd"/>
      <w:r w:rsidR="00BA55AD" w:rsidRPr="00361057">
        <w:rPr>
          <w:rFonts w:ascii="Sylfaen" w:hAnsi="Sylfaen" w:cs="Sylfaen"/>
          <w:b/>
        </w:rPr>
        <w:t xml:space="preserve"> </w:t>
      </w:r>
      <w:proofErr w:type="spellStart"/>
      <w:r w:rsidR="00EA6943" w:rsidRPr="00361057">
        <w:rPr>
          <w:rFonts w:ascii="Sylfaen" w:hAnsi="Sylfaen" w:cs="Sylfaen"/>
          <w:b/>
        </w:rPr>
        <w:t>პრეტენზიის</w:t>
      </w:r>
      <w:proofErr w:type="spellEnd"/>
      <w:r w:rsidR="00EA6943" w:rsidRPr="00361057">
        <w:rPr>
          <w:rFonts w:ascii="Sylfaen" w:hAnsi="Sylfaen" w:cs="Sylfaen"/>
          <w:b/>
        </w:rPr>
        <w:t>/</w:t>
      </w:r>
      <w:proofErr w:type="spellStart"/>
      <w:r w:rsidR="00EA6943" w:rsidRPr="00361057">
        <w:rPr>
          <w:rFonts w:ascii="Sylfaen" w:hAnsi="Sylfaen" w:cs="Sylfaen"/>
          <w:b/>
        </w:rPr>
        <w:t>განცხადება</w:t>
      </w:r>
      <w:proofErr w:type="spellEnd"/>
      <w:r w:rsidR="00EA6943" w:rsidRPr="00361057">
        <w:rPr>
          <w:rFonts w:ascii="Sylfaen" w:hAnsi="Sylfaen" w:cs="Sylfaen"/>
          <w:b/>
        </w:rPr>
        <w:t>/</w:t>
      </w:r>
      <w:proofErr w:type="spellStart"/>
      <w:r w:rsidR="00EA6943" w:rsidRPr="00361057">
        <w:rPr>
          <w:rFonts w:ascii="Sylfaen" w:hAnsi="Sylfaen" w:cs="Sylfaen"/>
          <w:b/>
        </w:rPr>
        <w:t>საჩივრის</w:t>
      </w:r>
      <w:proofErr w:type="spellEnd"/>
      <w:r w:rsidR="00EA6943" w:rsidRPr="00361057">
        <w:rPr>
          <w:rFonts w:ascii="Sylfaen" w:hAnsi="Sylfaen" w:cs="Sylfaen"/>
          <w:b/>
        </w:rPr>
        <w:t xml:space="preserve"> </w:t>
      </w:r>
      <w:proofErr w:type="spellStart"/>
      <w:r w:rsidR="00EA6943" w:rsidRPr="00361057">
        <w:rPr>
          <w:rFonts w:ascii="Sylfaen" w:hAnsi="Sylfaen" w:cs="Sylfaen"/>
          <w:b/>
        </w:rPr>
        <w:t>ანონიმურობის</w:t>
      </w:r>
      <w:proofErr w:type="spellEnd"/>
      <w:r w:rsidR="00EA6943" w:rsidRPr="00361057">
        <w:rPr>
          <w:rFonts w:ascii="Sylfaen" w:hAnsi="Sylfaen" w:cs="Sylfaen"/>
          <w:b/>
        </w:rPr>
        <w:t xml:space="preserve"> </w:t>
      </w:r>
      <w:proofErr w:type="spellStart"/>
      <w:r w:rsidR="00EA6943" w:rsidRPr="00361057">
        <w:rPr>
          <w:rFonts w:ascii="Sylfaen" w:hAnsi="Sylfaen" w:cs="Sylfaen"/>
          <w:b/>
        </w:rPr>
        <w:t>დაცვა</w:t>
      </w:r>
      <w:proofErr w:type="spellEnd"/>
    </w:p>
    <w:p w:rsidR="00361057" w:rsidRPr="00361057" w:rsidRDefault="00361057" w:rsidP="006A5395">
      <w:pPr>
        <w:jc w:val="center"/>
        <w:rPr>
          <w:rFonts w:ascii="Sylfaen" w:hAnsi="Sylfaen" w:cs="Sylfaen"/>
          <w:b/>
          <w:lang w:val="ru-RU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391"/>
      </w:tblGrid>
      <w:tr w:rsidR="005F7DF4" w:rsidRPr="00361057" w:rsidTr="0027422C">
        <w:trPr>
          <w:trHeight w:val="25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სახელი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, </w:t>
            </w: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გვარი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5F7DF4" w:rsidRPr="00361057" w:rsidTr="0027422C">
        <w:trPr>
          <w:trHeight w:val="27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პირადი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ნომერი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5F7DF4" w:rsidRPr="00361057" w:rsidTr="0027422C">
        <w:trPr>
          <w:trHeight w:val="25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მისამართი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5F7DF4" w:rsidRPr="00361057" w:rsidTr="0027422C">
        <w:trPr>
          <w:trHeight w:val="25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საკონტაქტო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ტელეფონის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ნომერი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5F7DF4" w:rsidRPr="00361057" w:rsidTr="0027422C">
        <w:trPr>
          <w:trHeight w:val="27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ელ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. </w:t>
            </w: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ფოსტა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4" w:rsidRPr="00361057" w:rsidRDefault="005F7DF4" w:rsidP="00BD4DC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</w:tbl>
    <w:p w:rsidR="00BD4DC5" w:rsidRPr="00361057" w:rsidRDefault="00BD4DC5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ka-GE"/>
        </w:rPr>
      </w:pPr>
    </w:p>
    <w:p w:rsidR="005F7DF4" w:rsidRPr="00361057" w:rsidRDefault="005F7DF4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ka-GE"/>
        </w:rPr>
      </w:pPr>
      <w:proofErr w:type="spellStart"/>
      <w:proofErr w:type="gramStart"/>
      <w:r w:rsidRPr="00361057">
        <w:rPr>
          <w:sz w:val="22"/>
          <w:szCs w:val="22"/>
        </w:rPr>
        <w:t>პრეტენზიის</w:t>
      </w:r>
      <w:proofErr w:type="spellEnd"/>
      <w:proofErr w:type="gramEnd"/>
      <w:r w:rsidRPr="00361057">
        <w:rPr>
          <w:sz w:val="22"/>
          <w:szCs w:val="22"/>
        </w:rPr>
        <w:t xml:space="preserve"> </w:t>
      </w:r>
      <w:proofErr w:type="spellStart"/>
      <w:r w:rsidRPr="00361057">
        <w:rPr>
          <w:sz w:val="22"/>
          <w:szCs w:val="22"/>
        </w:rPr>
        <w:t>ხასიათი</w:t>
      </w:r>
      <w:proofErr w:type="spellEnd"/>
    </w:p>
    <w:p w:rsidR="006A5395" w:rsidRPr="00361057" w:rsidRDefault="006A5395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ka-GE"/>
        </w:rPr>
      </w:pPr>
    </w:p>
    <w:p w:rsidR="00BD4DC5" w:rsidRPr="00361057" w:rsidRDefault="00BD4DC5" w:rsidP="006A5395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ka-GE"/>
        </w:rPr>
      </w:pPr>
      <w:r w:rsidRPr="00361057">
        <w:rPr>
          <w:sz w:val="22"/>
          <w:szCs w:val="22"/>
          <w:lang w:val="ka-GE"/>
        </w:rPr>
        <w:t xml:space="preserve">გთხოვთ, მონიშნოთ </w:t>
      </w:r>
      <w:r w:rsidR="006A5395" w:rsidRPr="00361057">
        <w:rPr>
          <w:sz w:val="22"/>
          <w:szCs w:val="22"/>
          <w:lang w:val="ka-GE"/>
        </w:rPr>
        <w:t xml:space="preserve">საქართველოს ერონული ბანკის პრეზიდენტის 2018 წლის 09 ივლისის „კომერციული ბანკებისთვის ეთიკის პრინციპებისა და პროფესიული ქცევის სტანდარტების კოდექსის“ №154/04  ბრძანებით განსაზღვრული </w:t>
      </w:r>
      <w:r w:rsidR="00EA6943" w:rsidRPr="00361057">
        <w:rPr>
          <w:sz w:val="22"/>
          <w:szCs w:val="22"/>
          <w:lang w:val="ka-GE"/>
        </w:rPr>
        <w:t>ეთიკის პრინციპები</w:t>
      </w:r>
      <w:r w:rsidR="006A5395" w:rsidRPr="00361057">
        <w:rPr>
          <w:sz w:val="22"/>
          <w:szCs w:val="22"/>
          <w:lang w:val="ka-GE"/>
        </w:rPr>
        <w:t xml:space="preserve">ს </w:t>
      </w:r>
      <w:r w:rsidR="00EA6943" w:rsidRPr="00361057">
        <w:rPr>
          <w:sz w:val="22"/>
          <w:szCs w:val="22"/>
          <w:lang w:val="ka-GE"/>
        </w:rPr>
        <w:t>და</w:t>
      </w:r>
      <w:r w:rsidR="006A5395" w:rsidRPr="00361057">
        <w:rPr>
          <w:sz w:val="22"/>
          <w:szCs w:val="22"/>
          <w:lang w:val="ka-GE"/>
        </w:rPr>
        <w:t>/თუ</w:t>
      </w:r>
      <w:r w:rsidR="00EA6943" w:rsidRPr="00361057">
        <w:rPr>
          <w:sz w:val="22"/>
          <w:szCs w:val="22"/>
          <w:lang w:val="ka-GE"/>
        </w:rPr>
        <w:t xml:space="preserve"> პროფესიული ქცევის შემდეგი სტანდარტების დარღვევა:</w:t>
      </w:r>
    </w:p>
    <w:p w:rsidR="006A5395" w:rsidRPr="00361057" w:rsidRDefault="006A5395" w:rsidP="006A5395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ka-GE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160"/>
      </w:tblGrid>
      <w:tr w:rsidR="004B0805" w:rsidRPr="00DD569D" w:rsidTr="00EA694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5" w:rsidRPr="00361057" w:rsidRDefault="00EA6943" w:rsidP="006A539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>ეთიკის ზოგადი პრინციპები</w:t>
            </w:r>
            <w:r w:rsidR="006A5395" w:rsidRPr="00361057">
              <w:rPr>
                <w:b w:val="0"/>
                <w:sz w:val="22"/>
                <w:szCs w:val="22"/>
                <w:lang w:val="ka-GE"/>
              </w:rPr>
              <w:t xml:space="preserve"> </w:t>
            </w:r>
          </w:p>
          <w:p w:rsidR="00EA6943" w:rsidRPr="00361057" w:rsidRDefault="006A5395" w:rsidP="006A539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5" w:rsidRPr="00361057" w:rsidRDefault="004B0805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6A5395" w:rsidRPr="00DD569D" w:rsidTr="00EA694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5" w:rsidRPr="00361057" w:rsidRDefault="006A5395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>პროფესიონალიზმი (მაგ. კანონმდებლობის ცოდნა, დამოუკიდებლობა და ობიექტურობა, შეცდომაში შეყვანის დაუშვებლობა, დაუშვებელი ქცევა და ა.შ)</w:t>
            </w:r>
          </w:p>
          <w:p w:rsidR="006A5395" w:rsidRPr="00361057" w:rsidRDefault="006A5395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95" w:rsidRPr="00361057" w:rsidRDefault="006A5395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4B0805" w:rsidRPr="00DD569D" w:rsidTr="00EA694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5" w:rsidRPr="00361057" w:rsidRDefault="00EA6943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>კეთილსინდისიერება ფინანსურ ბაზარზე:</w:t>
            </w:r>
          </w:p>
          <w:p w:rsidR="00EA6943" w:rsidRPr="00361057" w:rsidRDefault="00EA6943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 xml:space="preserve">მატერიალური არასაჯარო </w:t>
            </w:r>
            <w:r w:rsidR="006A5395" w:rsidRPr="00361057">
              <w:rPr>
                <w:b w:val="0"/>
                <w:sz w:val="22"/>
                <w:szCs w:val="22"/>
                <w:lang w:val="ka-GE"/>
              </w:rPr>
              <w:t xml:space="preserve">ინფორმაციის გავრცელება, </w:t>
            </w:r>
          </w:p>
          <w:p w:rsidR="00EA6943" w:rsidRPr="00361057" w:rsidRDefault="00EA6943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>ბაზრის მანიპულაცია</w:t>
            </w:r>
            <w:r w:rsidR="006A5395" w:rsidRPr="00361057">
              <w:rPr>
                <w:b w:val="0"/>
                <w:sz w:val="22"/>
                <w:szCs w:val="22"/>
                <w:lang w:val="ka-GE"/>
              </w:rPr>
              <w:t xml:space="preserve"> და ა.შ.</w:t>
            </w:r>
          </w:p>
          <w:p w:rsidR="00EA6943" w:rsidRPr="00361057" w:rsidRDefault="00EA6943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5" w:rsidRPr="00361057" w:rsidRDefault="004B0805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4B0805" w:rsidRPr="00DD569D" w:rsidTr="00EA694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43" w:rsidRPr="00361057" w:rsidRDefault="00EA6943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>კეთილსინდისიერება საბანკო სექტორში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5" w:rsidRPr="00361057" w:rsidRDefault="004B0805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4B0805" w:rsidRPr="00DD569D" w:rsidTr="00EA694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43" w:rsidRPr="00361057" w:rsidRDefault="00EA6943" w:rsidP="0036105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>ვალდებულებები მომხმარებლების მიმართ</w:t>
            </w:r>
            <w:r w:rsidR="006A5395" w:rsidRPr="00361057">
              <w:rPr>
                <w:b w:val="0"/>
                <w:sz w:val="22"/>
                <w:szCs w:val="22"/>
                <w:lang w:val="ka-GE"/>
              </w:rPr>
              <w:t xml:space="preserve"> (მაგ.</w:t>
            </w:r>
            <w:r w:rsidR="00361057" w:rsidRPr="00361057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6A5395" w:rsidRPr="00361057">
              <w:rPr>
                <w:b w:val="0"/>
                <w:sz w:val="22"/>
                <w:szCs w:val="22"/>
                <w:lang w:val="ka-GE"/>
              </w:rPr>
              <w:t xml:space="preserve">ერთგულება, წინდახედულება და მზრუნველობა, სამართლიანი მოპყრობა, შესაბამისობა, ინფორმაციის წარდგენა, კონფიდენციალურობის დაცვა და ა.შ.)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5" w:rsidRPr="00361057" w:rsidRDefault="004B0805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4B0805" w:rsidRPr="00DD569D" w:rsidTr="00EA694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43" w:rsidRPr="00361057" w:rsidRDefault="006A5395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 xml:space="preserve">ვალდებულებები დამსაქმებლის მიმართ (მაგ. ერთგულება, შეთანხმებები დამატებით კომპენსაციაზე, ხელმძღვანელთა </w:t>
            </w:r>
            <w:r w:rsidRPr="00361057">
              <w:rPr>
                <w:b w:val="0"/>
                <w:sz w:val="22"/>
                <w:szCs w:val="22"/>
                <w:lang w:val="ka-GE"/>
              </w:rPr>
              <w:lastRenderedPageBreak/>
              <w:t>ვალდებულება და ა.შ)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5" w:rsidRPr="00361057" w:rsidRDefault="004B0805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4B0805" w:rsidRPr="00DD569D" w:rsidTr="00EA694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43" w:rsidRPr="00361057" w:rsidRDefault="006A5395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lastRenderedPageBreak/>
              <w:t>პროფესიული საქმიანობის პრინციპები:</w:t>
            </w:r>
          </w:p>
          <w:p w:rsidR="00EA6943" w:rsidRPr="00361057" w:rsidRDefault="00EA6943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5" w:rsidRPr="00361057" w:rsidRDefault="004B0805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4B0805" w:rsidRPr="00DD569D" w:rsidTr="00EA694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43" w:rsidRPr="00361057" w:rsidRDefault="006A5395" w:rsidP="004779F7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/>
              </w:rPr>
            </w:pPr>
            <w:r w:rsidRPr="00361057">
              <w:rPr>
                <w:b w:val="0"/>
                <w:sz w:val="22"/>
                <w:szCs w:val="22"/>
                <w:lang w:val="ka-GE"/>
              </w:rPr>
              <w:t>ინტერესთა კონფლიქტი</w:t>
            </w:r>
            <w:r w:rsidR="004779F7" w:rsidRPr="00361057">
              <w:rPr>
                <w:b w:val="0"/>
                <w:sz w:val="22"/>
                <w:szCs w:val="22"/>
                <w:lang w:val="ka-GE"/>
              </w:rPr>
              <w:t xml:space="preserve"> (ინტერესთა კონფლიქტის გამჟღავნება, ტრანზაქციების პრიორიტეტი, მესამე მხარის მოსაკრებლები და ბონუსები)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05" w:rsidRPr="00361057" w:rsidRDefault="004B0805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</w:p>
        </w:tc>
      </w:tr>
      <w:tr w:rsidR="00DD569D" w:rsidRPr="00DD569D" w:rsidTr="008C2D37">
        <w:trPr>
          <w:trHeight w:val="638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D" w:rsidRPr="004779F7" w:rsidRDefault="004779F7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ka-GE" w:eastAsia="x-none"/>
              </w:rPr>
            </w:pPr>
            <w:r>
              <w:rPr>
                <w:b w:val="0"/>
                <w:sz w:val="22"/>
                <w:szCs w:val="22"/>
                <w:lang w:val="ka-GE" w:eastAsia="x-none"/>
              </w:rPr>
              <w:t xml:space="preserve">სხვა </w:t>
            </w:r>
          </w:p>
        </w:tc>
      </w:tr>
    </w:tbl>
    <w:p w:rsidR="005F7DF4" w:rsidRPr="00DD569D" w:rsidRDefault="005F7DF4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</w:rPr>
      </w:pPr>
    </w:p>
    <w:p w:rsidR="005F7DF4" w:rsidRPr="00361057" w:rsidRDefault="004779F7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  <w:lang w:val="ka-GE"/>
        </w:rPr>
      </w:pPr>
      <w:proofErr w:type="spellStart"/>
      <w:proofErr w:type="gramStart"/>
      <w:r w:rsidRPr="00361057">
        <w:rPr>
          <w:b w:val="0"/>
          <w:sz w:val="22"/>
          <w:szCs w:val="22"/>
        </w:rPr>
        <w:t>პრეტენზიის</w:t>
      </w:r>
      <w:proofErr w:type="spellEnd"/>
      <w:r w:rsidRPr="00361057">
        <w:rPr>
          <w:b w:val="0"/>
          <w:bCs w:val="0"/>
          <w:sz w:val="22"/>
          <w:szCs w:val="22"/>
        </w:rPr>
        <w:t>/</w:t>
      </w:r>
      <w:proofErr w:type="spellStart"/>
      <w:r w:rsidRPr="00361057">
        <w:rPr>
          <w:b w:val="0"/>
          <w:bCs w:val="0"/>
          <w:sz w:val="22"/>
          <w:szCs w:val="22"/>
        </w:rPr>
        <w:t>განცხადება</w:t>
      </w:r>
      <w:proofErr w:type="spellEnd"/>
      <w:r w:rsidRPr="00361057">
        <w:rPr>
          <w:b w:val="0"/>
          <w:bCs w:val="0"/>
          <w:sz w:val="22"/>
          <w:szCs w:val="22"/>
        </w:rPr>
        <w:t>/</w:t>
      </w:r>
      <w:proofErr w:type="spellStart"/>
      <w:r w:rsidRPr="00361057">
        <w:rPr>
          <w:b w:val="0"/>
          <w:bCs w:val="0"/>
          <w:sz w:val="22"/>
          <w:szCs w:val="22"/>
        </w:rPr>
        <w:t>საჩივრი</w:t>
      </w:r>
      <w:r w:rsidRPr="00361057">
        <w:rPr>
          <w:b w:val="0"/>
          <w:sz w:val="22"/>
          <w:szCs w:val="22"/>
        </w:rPr>
        <w:t>ს</w:t>
      </w:r>
      <w:proofErr w:type="spellEnd"/>
      <w:proofErr w:type="gramEnd"/>
      <w:r w:rsidRPr="00361057">
        <w:rPr>
          <w:b w:val="0"/>
          <w:sz w:val="22"/>
          <w:szCs w:val="22"/>
        </w:rPr>
        <w:t xml:space="preserve"> </w:t>
      </w:r>
      <w:r w:rsidR="005F7DF4" w:rsidRPr="00361057">
        <w:rPr>
          <w:b w:val="0"/>
          <w:sz w:val="22"/>
          <w:szCs w:val="22"/>
        </w:rPr>
        <w:t>(</w:t>
      </w:r>
      <w:proofErr w:type="spellStart"/>
      <w:r w:rsidR="005F7DF4" w:rsidRPr="00361057">
        <w:rPr>
          <w:b w:val="0"/>
          <w:sz w:val="22"/>
          <w:szCs w:val="22"/>
        </w:rPr>
        <w:t>საჭიროების</w:t>
      </w:r>
      <w:proofErr w:type="spellEnd"/>
      <w:r w:rsidR="005F7DF4" w:rsidRPr="00361057">
        <w:rPr>
          <w:b w:val="0"/>
          <w:sz w:val="22"/>
          <w:szCs w:val="22"/>
        </w:rPr>
        <w:t xml:space="preserve"> </w:t>
      </w:r>
      <w:proofErr w:type="spellStart"/>
      <w:r w:rsidR="005F7DF4" w:rsidRPr="00361057">
        <w:rPr>
          <w:b w:val="0"/>
          <w:sz w:val="22"/>
          <w:szCs w:val="22"/>
        </w:rPr>
        <w:t>შემთხვევაში</w:t>
      </w:r>
      <w:proofErr w:type="spellEnd"/>
      <w:r w:rsidR="005F7DF4" w:rsidRPr="00361057">
        <w:rPr>
          <w:b w:val="0"/>
          <w:sz w:val="22"/>
          <w:szCs w:val="22"/>
        </w:rPr>
        <w:t xml:space="preserve"> </w:t>
      </w:r>
      <w:proofErr w:type="spellStart"/>
      <w:r w:rsidR="005F7DF4" w:rsidRPr="00361057">
        <w:rPr>
          <w:b w:val="0"/>
          <w:sz w:val="22"/>
          <w:szCs w:val="22"/>
        </w:rPr>
        <w:t>ვრცელი</w:t>
      </w:r>
      <w:proofErr w:type="spellEnd"/>
      <w:r w:rsidR="005F7DF4" w:rsidRPr="00361057">
        <w:rPr>
          <w:b w:val="0"/>
          <w:sz w:val="22"/>
          <w:szCs w:val="22"/>
        </w:rPr>
        <w:t xml:space="preserve"> </w:t>
      </w:r>
      <w:proofErr w:type="spellStart"/>
      <w:r w:rsidR="005F7DF4" w:rsidRPr="00361057">
        <w:rPr>
          <w:b w:val="0"/>
          <w:sz w:val="22"/>
          <w:szCs w:val="22"/>
        </w:rPr>
        <w:t>აღწერა</w:t>
      </w:r>
      <w:proofErr w:type="spellEnd"/>
      <w:r w:rsidR="005F7DF4" w:rsidRPr="00361057">
        <w:rPr>
          <w:b w:val="0"/>
          <w:sz w:val="22"/>
          <w:szCs w:val="22"/>
        </w:rPr>
        <w:t xml:space="preserve"> </w:t>
      </w:r>
      <w:proofErr w:type="spellStart"/>
      <w:r w:rsidR="005F7DF4" w:rsidRPr="00361057">
        <w:rPr>
          <w:b w:val="0"/>
          <w:sz w:val="22"/>
          <w:szCs w:val="22"/>
        </w:rPr>
        <w:t>წარმოადგინეთ</w:t>
      </w:r>
      <w:proofErr w:type="spellEnd"/>
      <w:r w:rsidR="005F7DF4" w:rsidRPr="00361057">
        <w:rPr>
          <w:b w:val="0"/>
          <w:sz w:val="22"/>
          <w:szCs w:val="22"/>
        </w:rPr>
        <w:t xml:space="preserve"> </w:t>
      </w:r>
      <w:proofErr w:type="spellStart"/>
      <w:r w:rsidR="005F7DF4" w:rsidRPr="00361057">
        <w:rPr>
          <w:b w:val="0"/>
          <w:sz w:val="22"/>
          <w:szCs w:val="22"/>
        </w:rPr>
        <w:t>დანართის</w:t>
      </w:r>
      <w:proofErr w:type="spellEnd"/>
      <w:r w:rsidR="005F7DF4" w:rsidRPr="00361057">
        <w:rPr>
          <w:b w:val="0"/>
          <w:sz w:val="22"/>
          <w:szCs w:val="22"/>
        </w:rPr>
        <w:t xml:space="preserve"> </w:t>
      </w:r>
      <w:proofErr w:type="spellStart"/>
      <w:r w:rsidR="005F7DF4" w:rsidRPr="00361057">
        <w:rPr>
          <w:b w:val="0"/>
          <w:sz w:val="22"/>
          <w:szCs w:val="22"/>
        </w:rPr>
        <w:t>სახით</w:t>
      </w:r>
      <w:proofErr w:type="spellEnd"/>
      <w:r w:rsidR="005F7DF4" w:rsidRPr="00361057">
        <w:rPr>
          <w:b w:val="0"/>
          <w:sz w:val="22"/>
          <w:szCs w:val="22"/>
        </w:rPr>
        <w:t>)</w:t>
      </w:r>
      <w:r w:rsidRPr="00361057">
        <w:rPr>
          <w:b w:val="0"/>
          <w:sz w:val="22"/>
          <w:szCs w:val="22"/>
          <w:lang w:val="ka-GE"/>
        </w:rPr>
        <w:t xml:space="preserve"> </w:t>
      </w:r>
    </w:p>
    <w:p w:rsidR="005F7DF4" w:rsidRPr="00361057" w:rsidRDefault="005F7DF4" w:rsidP="00DD569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left"/>
        <w:rPr>
          <w:b w:val="0"/>
          <w:sz w:val="22"/>
          <w:szCs w:val="22"/>
          <w:lang w:val="ka-GE"/>
        </w:rPr>
      </w:pPr>
      <w:r w:rsidRPr="00361057">
        <w:rPr>
          <w:b w:val="0"/>
          <w:sz w:val="22"/>
          <w:szCs w:val="22"/>
        </w:rPr>
        <w:t>__________________________________________________________________</w:t>
      </w:r>
      <w:r w:rsidR="00BD4DC5" w:rsidRPr="00361057">
        <w:rPr>
          <w:b w:val="0"/>
          <w:sz w:val="22"/>
          <w:szCs w:val="22"/>
          <w:lang w:val="ka-GE"/>
        </w:rPr>
        <w:t>____________</w:t>
      </w:r>
    </w:p>
    <w:p w:rsidR="00BD4DC5" w:rsidRPr="00361057" w:rsidRDefault="00BD4DC5" w:rsidP="00DD569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left"/>
        <w:rPr>
          <w:b w:val="0"/>
          <w:sz w:val="22"/>
          <w:szCs w:val="22"/>
          <w:lang w:val="ka-GE"/>
        </w:rPr>
      </w:pPr>
      <w:r w:rsidRPr="00361057">
        <w:rPr>
          <w:b w:val="0"/>
          <w:sz w:val="22"/>
          <w:szCs w:val="22"/>
        </w:rPr>
        <w:t>__________________________________________________________________</w:t>
      </w:r>
      <w:r w:rsidRPr="00361057">
        <w:rPr>
          <w:b w:val="0"/>
          <w:sz w:val="22"/>
          <w:szCs w:val="22"/>
          <w:lang w:val="ka-GE"/>
        </w:rPr>
        <w:t>____________</w:t>
      </w:r>
    </w:p>
    <w:p w:rsidR="00BD4DC5" w:rsidRPr="00361057" w:rsidRDefault="00BD4DC5" w:rsidP="00DD569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left"/>
        <w:rPr>
          <w:b w:val="0"/>
          <w:sz w:val="22"/>
          <w:szCs w:val="22"/>
          <w:lang w:val="ka-GE"/>
        </w:rPr>
      </w:pPr>
      <w:r w:rsidRPr="00361057">
        <w:rPr>
          <w:b w:val="0"/>
          <w:sz w:val="22"/>
          <w:szCs w:val="22"/>
        </w:rPr>
        <w:t>__________________________________________________________________</w:t>
      </w:r>
      <w:r w:rsidRPr="00361057">
        <w:rPr>
          <w:b w:val="0"/>
          <w:sz w:val="22"/>
          <w:szCs w:val="22"/>
          <w:lang w:val="ka-GE"/>
        </w:rPr>
        <w:t>____________</w:t>
      </w:r>
    </w:p>
    <w:p w:rsidR="00BD4DC5" w:rsidRPr="00361057" w:rsidRDefault="00BD4DC5" w:rsidP="00DD569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left"/>
        <w:rPr>
          <w:b w:val="0"/>
          <w:sz w:val="22"/>
          <w:szCs w:val="22"/>
          <w:lang w:val="ka-GE"/>
        </w:rPr>
      </w:pPr>
      <w:r w:rsidRPr="00361057">
        <w:rPr>
          <w:b w:val="0"/>
          <w:sz w:val="22"/>
          <w:szCs w:val="22"/>
        </w:rPr>
        <w:t>__________________________________________________________________</w:t>
      </w:r>
      <w:r w:rsidRPr="00361057">
        <w:rPr>
          <w:b w:val="0"/>
          <w:sz w:val="22"/>
          <w:szCs w:val="22"/>
          <w:lang w:val="ka-GE"/>
        </w:rPr>
        <w:t>____________</w:t>
      </w:r>
    </w:p>
    <w:p w:rsidR="00BD4DC5" w:rsidRPr="00361057" w:rsidRDefault="00BD4DC5" w:rsidP="00DD569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left"/>
        <w:rPr>
          <w:b w:val="0"/>
          <w:sz w:val="22"/>
          <w:szCs w:val="22"/>
          <w:lang w:val="ka-GE"/>
        </w:rPr>
      </w:pPr>
      <w:r w:rsidRPr="00361057">
        <w:rPr>
          <w:b w:val="0"/>
          <w:sz w:val="22"/>
          <w:szCs w:val="22"/>
        </w:rPr>
        <w:t>__________________________________________________________________</w:t>
      </w:r>
      <w:r w:rsidRPr="00361057">
        <w:rPr>
          <w:b w:val="0"/>
          <w:sz w:val="22"/>
          <w:szCs w:val="22"/>
          <w:lang w:val="ka-GE"/>
        </w:rPr>
        <w:t>____________</w:t>
      </w:r>
    </w:p>
    <w:p w:rsidR="00BD4DC5" w:rsidRPr="00361057" w:rsidRDefault="00BD4DC5" w:rsidP="00DD569D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left"/>
        <w:rPr>
          <w:b w:val="0"/>
          <w:sz w:val="22"/>
          <w:szCs w:val="22"/>
          <w:lang w:val="ka-GE"/>
        </w:rPr>
      </w:pPr>
      <w:r w:rsidRPr="00361057">
        <w:rPr>
          <w:b w:val="0"/>
          <w:sz w:val="22"/>
          <w:szCs w:val="22"/>
        </w:rPr>
        <w:t>__________________________________________________________________</w:t>
      </w:r>
      <w:r w:rsidRPr="00361057">
        <w:rPr>
          <w:b w:val="0"/>
          <w:sz w:val="22"/>
          <w:szCs w:val="22"/>
          <w:lang w:val="ka-GE"/>
        </w:rPr>
        <w:t>____________</w:t>
      </w:r>
    </w:p>
    <w:p w:rsidR="005F7DF4" w:rsidRPr="00361057" w:rsidRDefault="005F7DF4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</w:p>
    <w:p w:rsidR="005F7DF4" w:rsidRPr="00361057" w:rsidRDefault="005F7DF4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  <w:proofErr w:type="spellStart"/>
      <w:proofErr w:type="gramStart"/>
      <w:r w:rsidRPr="00361057">
        <w:rPr>
          <w:b w:val="0"/>
          <w:sz w:val="22"/>
          <w:szCs w:val="22"/>
        </w:rPr>
        <w:t>რა</w:t>
      </w:r>
      <w:proofErr w:type="spellEnd"/>
      <w:proofErr w:type="gramEnd"/>
      <w:r w:rsidRPr="00361057">
        <w:rPr>
          <w:b w:val="0"/>
          <w:sz w:val="22"/>
          <w:szCs w:val="22"/>
        </w:rPr>
        <w:t xml:space="preserve"> </w:t>
      </w:r>
      <w:proofErr w:type="spellStart"/>
      <w:r w:rsidRPr="00361057">
        <w:rPr>
          <w:b w:val="0"/>
          <w:sz w:val="22"/>
          <w:szCs w:val="22"/>
        </w:rPr>
        <w:t>ფორმით</w:t>
      </w:r>
      <w:proofErr w:type="spellEnd"/>
      <w:r w:rsidRPr="00361057">
        <w:rPr>
          <w:b w:val="0"/>
          <w:sz w:val="22"/>
          <w:szCs w:val="22"/>
        </w:rPr>
        <w:t xml:space="preserve"> </w:t>
      </w:r>
      <w:proofErr w:type="spellStart"/>
      <w:r w:rsidRPr="00361057">
        <w:rPr>
          <w:b w:val="0"/>
          <w:sz w:val="22"/>
          <w:szCs w:val="22"/>
        </w:rPr>
        <w:t>გსურთ</w:t>
      </w:r>
      <w:proofErr w:type="spellEnd"/>
      <w:r w:rsidRPr="00361057">
        <w:rPr>
          <w:b w:val="0"/>
          <w:sz w:val="22"/>
          <w:szCs w:val="22"/>
        </w:rPr>
        <w:t xml:space="preserve"> </w:t>
      </w:r>
      <w:proofErr w:type="spellStart"/>
      <w:r w:rsidR="004779F7" w:rsidRPr="00361057">
        <w:rPr>
          <w:b w:val="0"/>
          <w:sz w:val="22"/>
          <w:szCs w:val="22"/>
        </w:rPr>
        <w:t>პრეტენზიაზე</w:t>
      </w:r>
      <w:proofErr w:type="spellEnd"/>
      <w:r w:rsidR="004779F7" w:rsidRPr="00361057">
        <w:rPr>
          <w:b w:val="0"/>
          <w:sz w:val="22"/>
          <w:szCs w:val="22"/>
        </w:rPr>
        <w:t>/</w:t>
      </w:r>
      <w:proofErr w:type="spellStart"/>
      <w:r w:rsidR="004779F7" w:rsidRPr="00361057">
        <w:rPr>
          <w:b w:val="0"/>
          <w:sz w:val="22"/>
          <w:szCs w:val="22"/>
        </w:rPr>
        <w:t>განცხადებაზე</w:t>
      </w:r>
      <w:proofErr w:type="spellEnd"/>
      <w:r w:rsidR="004779F7" w:rsidRPr="00361057">
        <w:rPr>
          <w:b w:val="0"/>
          <w:sz w:val="22"/>
          <w:szCs w:val="22"/>
        </w:rPr>
        <w:t>/</w:t>
      </w:r>
      <w:proofErr w:type="spellStart"/>
      <w:r w:rsidR="004779F7" w:rsidRPr="00361057">
        <w:rPr>
          <w:b w:val="0"/>
          <w:sz w:val="22"/>
          <w:szCs w:val="22"/>
        </w:rPr>
        <w:t>საჩივარზე</w:t>
      </w:r>
      <w:proofErr w:type="spellEnd"/>
      <w:r w:rsidR="004779F7" w:rsidRPr="00361057">
        <w:rPr>
          <w:b w:val="0"/>
          <w:sz w:val="22"/>
          <w:szCs w:val="22"/>
        </w:rPr>
        <w:t xml:space="preserve">  </w:t>
      </w:r>
      <w:proofErr w:type="spellStart"/>
      <w:r w:rsidRPr="00361057">
        <w:rPr>
          <w:b w:val="0"/>
          <w:sz w:val="22"/>
          <w:szCs w:val="22"/>
        </w:rPr>
        <w:t>პასუხის</w:t>
      </w:r>
      <w:proofErr w:type="spellEnd"/>
      <w:r w:rsidRPr="00361057">
        <w:rPr>
          <w:b w:val="0"/>
          <w:sz w:val="22"/>
          <w:szCs w:val="22"/>
        </w:rPr>
        <w:t xml:space="preserve"> </w:t>
      </w:r>
      <w:proofErr w:type="spellStart"/>
      <w:r w:rsidRPr="00361057">
        <w:rPr>
          <w:b w:val="0"/>
          <w:sz w:val="22"/>
          <w:szCs w:val="22"/>
        </w:rPr>
        <w:t>მიღება</w:t>
      </w:r>
      <w:proofErr w:type="spellEnd"/>
      <w:r w:rsidRPr="00361057">
        <w:rPr>
          <w:b w:val="0"/>
          <w:sz w:val="22"/>
          <w:szCs w:val="22"/>
        </w:rPr>
        <w:t xml:space="preserve"> (</w:t>
      </w:r>
      <w:proofErr w:type="spellStart"/>
      <w:r w:rsidRPr="00361057">
        <w:rPr>
          <w:b w:val="0"/>
          <w:sz w:val="22"/>
          <w:szCs w:val="22"/>
        </w:rPr>
        <w:t>გთხოვთ</w:t>
      </w:r>
      <w:proofErr w:type="spellEnd"/>
      <w:r w:rsidRPr="00361057">
        <w:rPr>
          <w:b w:val="0"/>
          <w:sz w:val="22"/>
          <w:szCs w:val="22"/>
        </w:rPr>
        <w:t xml:space="preserve">, </w:t>
      </w:r>
      <w:proofErr w:type="spellStart"/>
      <w:r w:rsidRPr="00361057">
        <w:rPr>
          <w:b w:val="0"/>
          <w:sz w:val="22"/>
          <w:szCs w:val="22"/>
        </w:rPr>
        <w:t>მონიშნოთ</w:t>
      </w:r>
      <w:proofErr w:type="spellEnd"/>
      <w:r w:rsidRPr="00361057">
        <w:rPr>
          <w:b w:val="0"/>
          <w:sz w:val="22"/>
          <w:szCs w:val="22"/>
        </w:rPr>
        <w:t xml:space="preserve"> </w:t>
      </w:r>
      <w:proofErr w:type="spellStart"/>
      <w:r w:rsidRPr="00361057">
        <w:rPr>
          <w:b w:val="0"/>
          <w:sz w:val="22"/>
          <w:szCs w:val="22"/>
        </w:rPr>
        <w:t>მხოლოდ</w:t>
      </w:r>
      <w:proofErr w:type="spellEnd"/>
      <w:r w:rsidRPr="00361057">
        <w:rPr>
          <w:b w:val="0"/>
          <w:sz w:val="22"/>
          <w:szCs w:val="22"/>
        </w:rPr>
        <w:t xml:space="preserve"> </w:t>
      </w:r>
      <w:proofErr w:type="spellStart"/>
      <w:r w:rsidRPr="00361057">
        <w:rPr>
          <w:b w:val="0"/>
          <w:sz w:val="22"/>
          <w:szCs w:val="22"/>
        </w:rPr>
        <w:t>ერთი</w:t>
      </w:r>
      <w:proofErr w:type="spellEnd"/>
      <w:r w:rsidRPr="00361057">
        <w:rPr>
          <w:b w:val="0"/>
          <w:sz w:val="22"/>
          <w:szCs w:val="22"/>
        </w:rPr>
        <w:t>)?</w:t>
      </w:r>
    </w:p>
    <w:p w:rsidR="0027422C" w:rsidRPr="00361057" w:rsidRDefault="0027422C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758"/>
      </w:tblGrid>
      <w:tr w:rsidR="005F7DF4" w:rsidRPr="00361057" w:rsidTr="0027422C">
        <w:trPr>
          <w:trHeight w:val="424"/>
        </w:trPr>
        <w:tc>
          <w:tcPr>
            <w:tcW w:w="4818" w:type="dxa"/>
            <w:shd w:val="clear" w:color="auto" w:fill="auto"/>
          </w:tcPr>
          <w:p w:rsidR="005F7DF4" w:rsidRPr="00361057" w:rsidRDefault="005F7DF4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წერილობით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  </w:t>
            </w:r>
            <w:r w:rsidR="0027422C" w:rsidRPr="00361057">
              <w:rPr>
                <w:b w:val="0"/>
                <w:sz w:val="22"/>
                <w:szCs w:val="22"/>
                <w:lang w:val="x-none" w:eastAsia="x-none"/>
              </w:rPr>
              <w:sym w:font="Wingdings" w:char="F0A8"/>
            </w:r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</w:t>
            </w:r>
          </w:p>
          <w:p w:rsidR="005F7DF4" w:rsidRPr="00361057" w:rsidRDefault="005F7DF4" w:rsidP="0027422C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ტელეფონით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</w:t>
            </w:r>
            <w:r w:rsidR="0027422C" w:rsidRPr="00361057">
              <w:rPr>
                <w:b w:val="0"/>
                <w:sz w:val="22"/>
                <w:szCs w:val="22"/>
                <w:lang w:val="ka-GE" w:eastAsia="x-none"/>
              </w:rPr>
              <w:t xml:space="preserve"> </w:t>
            </w:r>
            <w:r w:rsidR="0027422C" w:rsidRPr="00361057">
              <w:rPr>
                <w:b w:val="0"/>
                <w:sz w:val="22"/>
                <w:szCs w:val="22"/>
                <w:lang w:val="x-none" w:eastAsia="x-none"/>
              </w:rPr>
              <w:sym w:font="Wingdings" w:char="F0A8"/>
            </w:r>
            <w:r w:rsidR="0027422C" w:rsidRPr="00361057">
              <w:rPr>
                <w:b w:val="0"/>
                <w:sz w:val="22"/>
                <w:szCs w:val="22"/>
                <w:lang w:val="x-none" w:eastAsia="x-none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5F7DF4" w:rsidRPr="00361057" w:rsidRDefault="005F7DF4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ელექტრონული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ფოსტით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</w:t>
            </w:r>
            <w:r w:rsidR="0027422C" w:rsidRPr="00361057">
              <w:rPr>
                <w:b w:val="0"/>
                <w:sz w:val="22"/>
                <w:szCs w:val="22"/>
                <w:lang w:val="x-none" w:eastAsia="x-none"/>
              </w:rPr>
              <w:sym w:font="Wingdings" w:char="F0A8"/>
            </w:r>
          </w:p>
          <w:p w:rsidR="005F7DF4" w:rsidRPr="00361057" w:rsidRDefault="005F7DF4" w:rsidP="00B215C2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2"/>
                <w:szCs w:val="22"/>
                <w:lang w:val="x-none" w:eastAsia="x-none"/>
              </w:rPr>
            </w:pPr>
            <w:proofErr w:type="spellStart"/>
            <w:r w:rsidRPr="00361057">
              <w:rPr>
                <w:b w:val="0"/>
                <w:sz w:val="22"/>
                <w:szCs w:val="22"/>
                <w:lang w:val="x-none" w:eastAsia="x-none"/>
              </w:rPr>
              <w:t>ინტერნეტბანკით</w:t>
            </w:r>
            <w:proofErr w:type="spellEnd"/>
            <w:r w:rsidRPr="00361057">
              <w:rPr>
                <w:b w:val="0"/>
                <w:sz w:val="22"/>
                <w:szCs w:val="22"/>
                <w:lang w:val="x-none" w:eastAsia="x-none"/>
              </w:rPr>
              <w:t xml:space="preserve">     </w:t>
            </w:r>
            <w:r w:rsidR="0027422C" w:rsidRPr="00361057">
              <w:rPr>
                <w:b w:val="0"/>
                <w:sz w:val="22"/>
                <w:szCs w:val="22"/>
                <w:lang w:val="x-none" w:eastAsia="x-none"/>
              </w:rPr>
              <w:sym w:font="Wingdings" w:char="F0A8"/>
            </w:r>
          </w:p>
        </w:tc>
      </w:tr>
    </w:tbl>
    <w:p w:rsidR="005F7DF4" w:rsidRPr="00361057" w:rsidRDefault="005F7DF4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</w:p>
    <w:p w:rsidR="005F7DF4" w:rsidRPr="00361057" w:rsidRDefault="005F7DF4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  <w:proofErr w:type="spellStart"/>
      <w:proofErr w:type="gramStart"/>
      <w:r w:rsidRPr="00361057">
        <w:rPr>
          <w:b w:val="0"/>
          <w:sz w:val="22"/>
          <w:szCs w:val="22"/>
        </w:rPr>
        <w:t>ხელმოწერა</w:t>
      </w:r>
      <w:proofErr w:type="spellEnd"/>
      <w:proofErr w:type="gramEnd"/>
      <w:r w:rsidRPr="00361057">
        <w:rPr>
          <w:b w:val="0"/>
          <w:sz w:val="22"/>
          <w:szCs w:val="22"/>
        </w:rPr>
        <w:t>: ____________________________</w:t>
      </w:r>
    </w:p>
    <w:p w:rsidR="0027422C" w:rsidRPr="00361057" w:rsidRDefault="0027422C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  <w:lang w:val="ka-GE"/>
        </w:rPr>
      </w:pPr>
    </w:p>
    <w:p w:rsidR="005F7DF4" w:rsidRPr="00361057" w:rsidRDefault="005F7DF4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  <w:lang w:val="ka-GE"/>
        </w:rPr>
      </w:pPr>
      <w:proofErr w:type="spellStart"/>
      <w:proofErr w:type="gramStart"/>
      <w:r w:rsidRPr="00361057">
        <w:rPr>
          <w:b w:val="0"/>
          <w:sz w:val="22"/>
          <w:szCs w:val="22"/>
        </w:rPr>
        <w:t>თარიღი</w:t>
      </w:r>
      <w:proofErr w:type="spellEnd"/>
      <w:proofErr w:type="gramEnd"/>
      <w:r w:rsidRPr="00361057">
        <w:rPr>
          <w:b w:val="0"/>
          <w:sz w:val="22"/>
          <w:szCs w:val="22"/>
        </w:rPr>
        <w:t xml:space="preserve">: _______________________________ </w:t>
      </w:r>
    </w:p>
    <w:p w:rsidR="00B27375" w:rsidRPr="00361057" w:rsidRDefault="00B27375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  <w:lang w:val="ka-GE"/>
        </w:rPr>
      </w:pPr>
    </w:p>
    <w:p w:rsidR="00B27375" w:rsidRDefault="00B27375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lang w:val="ka-GE"/>
        </w:rPr>
      </w:pPr>
      <w:r w:rsidRPr="00B2737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4677" wp14:editId="053028FD">
                <wp:simplePos x="0" y="0"/>
                <wp:positionH relativeFrom="column">
                  <wp:posOffset>4152900</wp:posOffset>
                </wp:positionH>
                <wp:positionV relativeFrom="paragraph">
                  <wp:posOffset>153670</wp:posOffset>
                </wp:positionV>
                <wp:extent cx="151447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75" w:rsidRDefault="00B27375" w:rsidP="00B27375">
                            <w:pPr>
                              <w:jc w:val="center"/>
                            </w:pPr>
                            <w:r w:rsidRPr="00675982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კანცელარიის შტამპის ადგილი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2.1pt;width:11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">
                <v:textbox>
                  <w:txbxContent>
                    <w:p w:rsidR="00B27375" w:rsidRDefault="00B27375" w:rsidP="00B27375">
                      <w:pPr>
                        <w:jc w:val="center"/>
                      </w:pPr>
                      <w:r w:rsidRPr="00675982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კანცელარიის შტამპის ადგილი</w:t>
                      </w:r>
                    </w:p>
                  </w:txbxContent>
                </v:textbox>
              </v:shape>
            </w:pict>
          </mc:Fallback>
        </mc:AlternateContent>
      </w:r>
    </w:p>
    <w:p w:rsidR="00B27375" w:rsidRPr="00B27375" w:rsidRDefault="00B27375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lang w:val="ka-GE"/>
        </w:rPr>
      </w:pPr>
      <w:proofErr w:type="spellStart"/>
      <w:proofErr w:type="gramStart"/>
      <w:r w:rsidRPr="00361057">
        <w:rPr>
          <w:b w:val="0"/>
          <w:sz w:val="22"/>
          <w:szCs w:val="22"/>
        </w:rPr>
        <w:t>ბანკის</w:t>
      </w:r>
      <w:proofErr w:type="spellEnd"/>
      <w:proofErr w:type="gramEnd"/>
      <w:r w:rsidRPr="00361057">
        <w:rPr>
          <w:b w:val="0"/>
          <w:sz w:val="22"/>
          <w:szCs w:val="22"/>
        </w:rPr>
        <w:t xml:space="preserve"> </w:t>
      </w:r>
      <w:proofErr w:type="spellStart"/>
      <w:r w:rsidRPr="00361057">
        <w:rPr>
          <w:b w:val="0"/>
          <w:sz w:val="22"/>
          <w:szCs w:val="22"/>
        </w:rPr>
        <w:t>უფლებამოსილი</w:t>
      </w:r>
      <w:proofErr w:type="spellEnd"/>
      <w:r w:rsidRPr="00361057">
        <w:rPr>
          <w:b w:val="0"/>
          <w:sz w:val="22"/>
          <w:szCs w:val="22"/>
        </w:rPr>
        <w:t xml:space="preserve"> </w:t>
      </w:r>
      <w:proofErr w:type="spellStart"/>
      <w:r w:rsidRPr="00361057">
        <w:rPr>
          <w:b w:val="0"/>
          <w:sz w:val="22"/>
          <w:szCs w:val="22"/>
        </w:rPr>
        <w:t>პირის</w:t>
      </w:r>
      <w:proofErr w:type="spellEnd"/>
      <w:r w:rsidRPr="00361057">
        <w:rPr>
          <w:b w:val="0"/>
          <w:sz w:val="22"/>
          <w:szCs w:val="22"/>
        </w:rPr>
        <w:t xml:space="preserve"> </w:t>
      </w:r>
      <w:proofErr w:type="spellStart"/>
      <w:r w:rsidRPr="00361057">
        <w:rPr>
          <w:b w:val="0"/>
          <w:sz w:val="22"/>
          <w:szCs w:val="22"/>
        </w:rPr>
        <w:t>ხელმოწერა</w:t>
      </w:r>
      <w:proofErr w:type="spellEnd"/>
      <w:r w:rsidRPr="00361057">
        <w:rPr>
          <w:b w:val="0"/>
          <w:sz w:val="22"/>
          <w:szCs w:val="22"/>
        </w:rPr>
        <w:t>:</w:t>
      </w:r>
      <w:r>
        <w:rPr>
          <w:b w:val="0"/>
          <w:lang w:val="ka-GE"/>
        </w:rPr>
        <w:t xml:space="preserve"> ___________  </w:t>
      </w:r>
    </w:p>
    <w:p w:rsidR="0027422C" w:rsidRPr="00DD569D" w:rsidRDefault="0027422C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lang w:val="ka-GE"/>
        </w:rPr>
      </w:pPr>
    </w:p>
    <w:p w:rsidR="00DD569D" w:rsidRPr="00DD569D" w:rsidRDefault="00DD569D" w:rsidP="005F7DF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lang w:val="ka-GE"/>
        </w:rPr>
      </w:pPr>
    </w:p>
    <w:p w:rsidR="004779F7" w:rsidRDefault="004779F7" w:rsidP="00BB7A2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ru-RU"/>
        </w:rPr>
      </w:pPr>
    </w:p>
    <w:p w:rsidR="00361057" w:rsidRDefault="00361057" w:rsidP="00BB7A2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ru-RU"/>
        </w:rPr>
      </w:pPr>
      <w:bookmarkStart w:id="0" w:name="_GoBack"/>
      <w:bookmarkEnd w:id="0"/>
    </w:p>
    <w:p w:rsidR="00361057" w:rsidRDefault="00361057" w:rsidP="00BB7A2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ru-RU"/>
        </w:rPr>
      </w:pPr>
    </w:p>
    <w:p w:rsidR="00361057" w:rsidRPr="00361057" w:rsidRDefault="00361057" w:rsidP="00BB7A2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ru-RU"/>
        </w:rPr>
      </w:pPr>
    </w:p>
    <w:p w:rsidR="004779F7" w:rsidRPr="00361057" w:rsidRDefault="004779F7" w:rsidP="00BB7A2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  <w:lang w:val="ka-GE"/>
        </w:rPr>
      </w:pPr>
    </w:p>
    <w:p w:rsidR="004779F7" w:rsidRPr="00361057" w:rsidRDefault="004779F7" w:rsidP="00BB7A2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  <w:lang w:val="ka-GE"/>
        </w:rPr>
      </w:pPr>
    </w:p>
    <w:p w:rsidR="005F7DF4" w:rsidRPr="00361057" w:rsidRDefault="005F7DF4" w:rsidP="00BB7A2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  <w:lang w:val="ka-GE"/>
        </w:rPr>
      </w:pPr>
      <w:r w:rsidRPr="00361057">
        <w:rPr>
          <w:sz w:val="22"/>
          <w:szCs w:val="22"/>
          <w:lang w:val="ka-GE"/>
        </w:rPr>
        <w:t xml:space="preserve">გაეცანით </w:t>
      </w:r>
      <w:r w:rsidR="004779F7" w:rsidRPr="00361057">
        <w:rPr>
          <w:sz w:val="22"/>
          <w:szCs w:val="22"/>
          <w:lang w:val="ka-GE"/>
        </w:rPr>
        <w:t xml:space="preserve">მონიშნოთ საქართველოს ერონული ბანკის პრეზიდენტის 2018 წლის 09 ივლისის „კომერციული ბანკებისთვის ეთიკის პრინციპებისა და პროფესიული ქცევის სტანდარტების კოდექსის “ №154/04  ბრძანებას </w:t>
      </w:r>
      <w:r w:rsidRPr="00361057">
        <w:rPr>
          <w:sz w:val="22"/>
          <w:szCs w:val="22"/>
          <w:lang w:val="ka-GE"/>
        </w:rPr>
        <w:t xml:space="preserve">საქართველოს ეროვნული ბანკის ვებგვერდსა </w:t>
      </w:r>
      <w:hyperlink r:id="rId7" w:history="1">
        <w:r w:rsidRPr="00361057">
          <w:rPr>
            <w:sz w:val="22"/>
            <w:szCs w:val="22"/>
            <w:lang w:val="ka-GE"/>
          </w:rPr>
          <w:t>http://www.nbg.gov.ge/cp</w:t>
        </w:r>
      </w:hyperlink>
      <w:r w:rsidRPr="00361057">
        <w:rPr>
          <w:sz w:val="22"/>
          <w:szCs w:val="22"/>
          <w:lang w:val="ka-GE"/>
        </w:rPr>
        <w:t xml:space="preserve"> და ცხელ ხაზზე – </w:t>
      </w:r>
      <w:r w:rsidR="004B0805" w:rsidRPr="00361057">
        <w:rPr>
          <w:sz w:val="22"/>
          <w:szCs w:val="22"/>
          <w:lang w:val="ka-GE"/>
        </w:rPr>
        <w:t xml:space="preserve">032 </w:t>
      </w:r>
      <w:r w:rsidRPr="00361057">
        <w:rPr>
          <w:sz w:val="22"/>
          <w:szCs w:val="22"/>
          <w:lang w:val="ka-GE"/>
        </w:rPr>
        <w:t>2 406 406</w:t>
      </w:r>
    </w:p>
    <w:sectPr w:rsidR="005F7DF4" w:rsidRPr="00361057" w:rsidSect="00361057">
      <w:headerReference w:type="default" r:id="rId8"/>
      <w:pgSz w:w="12240" w:h="15840"/>
      <w:pgMar w:top="108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1C" w:rsidRDefault="00CB471C" w:rsidP="00BD4DC5">
      <w:pPr>
        <w:spacing w:after="0" w:line="240" w:lineRule="auto"/>
      </w:pPr>
      <w:r>
        <w:separator/>
      </w:r>
    </w:p>
  </w:endnote>
  <w:endnote w:type="continuationSeparator" w:id="0">
    <w:p w:rsidR="00CB471C" w:rsidRDefault="00CB471C" w:rsidP="00BD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1C" w:rsidRDefault="00CB471C" w:rsidP="00BD4DC5">
      <w:pPr>
        <w:spacing w:after="0" w:line="240" w:lineRule="auto"/>
      </w:pPr>
      <w:r>
        <w:separator/>
      </w:r>
    </w:p>
  </w:footnote>
  <w:footnote w:type="continuationSeparator" w:id="0">
    <w:p w:rsidR="00CB471C" w:rsidRDefault="00CB471C" w:rsidP="00BD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C5" w:rsidRDefault="00BD4DC5" w:rsidP="00BD4DC5">
    <w:pPr>
      <w:pStyle w:val="Header"/>
      <w:jc w:val="center"/>
    </w:pPr>
    <w:r>
      <w:rPr>
        <w:noProof/>
      </w:rPr>
      <w:drawing>
        <wp:inline distT="0" distB="0" distL="0" distR="0" wp14:anchorId="0025EFDF" wp14:editId="4A6FDD7B">
          <wp:extent cx="1059180" cy="508406"/>
          <wp:effectExtent l="0" t="0" r="7620" b="6350"/>
          <wp:docPr id="1" name="Picture 1" descr="halyk bank logo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alyk bank logo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0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9"/>
    <w:rsid w:val="00103519"/>
    <w:rsid w:val="0027422C"/>
    <w:rsid w:val="002F36AB"/>
    <w:rsid w:val="00361057"/>
    <w:rsid w:val="003C6135"/>
    <w:rsid w:val="004779F7"/>
    <w:rsid w:val="004B0805"/>
    <w:rsid w:val="004D0FA3"/>
    <w:rsid w:val="005F7DF4"/>
    <w:rsid w:val="00650306"/>
    <w:rsid w:val="006A5395"/>
    <w:rsid w:val="007F6D3C"/>
    <w:rsid w:val="008C2D37"/>
    <w:rsid w:val="00917278"/>
    <w:rsid w:val="009342C5"/>
    <w:rsid w:val="009B12F2"/>
    <w:rsid w:val="00A669E7"/>
    <w:rsid w:val="00AA7DE2"/>
    <w:rsid w:val="00B27375"/>
    <w:rsid w:val="00B94534"/>
    <w:rsid w:val="00BA55AD"/>
    <w:rsid w:val="00BB7A2C"/>
    <w:rsid w:val="00BC14EC"/>
    <w:rsid w:val="00BC70F9"/>
    <w:rsid w:val="00BD4DC5"/>
    <w:rsid w:val="00CB471C"/>
    <w:rsid w:val="00DD569D"/>
    <w:rsid w:val="00E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rsid w:val="005F7DF4"/>
    <w:pPr>
      <w:spacing w:line="20" w:lineRule="atLeast"/>
      <w:jc w:val="center"/>
    </w:pPr>
    <w:rPr>
      <w:rFonts w:ascii="Sylfaen" w:eastAsia="Sylfae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D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DF4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C5"/>
  </w:style>
  <w:style w:type="paragraph" w:styleId="Footer">
    <w:name w:val="footer"/>
    <w:basedOn w:val="Normal"/>
    <w:link w:val="FooterChar"/>
    <w:uiPriority w:val="99"/>
    <w:unhideWhenUsed/>
    <w:rsid w:val="00BD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C5"/>
  </w:style>
  <w:style w:type="paragraph" w:styleId="BalloonText">
    <w:name w:val="Balloon Text"/>
    <w:basedOn w:val="Normal"/>
    <w:link w:val="BalloonTextChar"/>
    <w:uiPriority w:val="99"/>
    <w:semiHidden/>
    <w:unhideWhenUsed/>
    <w:rsid w:val="00BD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rsid w:val="005F7DF4"/>
    <w:pPr>
      <w:spacing w:line="20" w:lineRule="atLeast"/>
      <w:jc w:val="center"/>
    </w:pPr>
    <w:rPr>
      <w:rFonts w:ascii="Sylfaen" w:eastAsia="Sylfae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D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DF4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C5"/>
  </w:style>
  <w:style w:type="paragraph" w:styleId="Footer">
    <w:name w:val="footer"/>
    <w:basedOn w:val="Normal"/>
    <w:link w:val="FooterChar"/>
    <w:uiPriority w:val="99"/>
    <w:unhideWhenUsed/>
    <w:rsid w:val="00BD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C5"/>
  </w:style>
  <w:style w:type="paragraph" w:styleId="BalloonText">
    <w:name w:val="Balloon Text"/>
    <w:basedOn w:val="Normal"/>
    <w:link w:val="BalloonTextChar"/>
    <w:uiPriority w:val="99"/>
    <w:semiHidden/>
    <w:unhideWhenUsed/>
    <w:rsid w:val="00BD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g.gov.ge/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Kantaria</dc:creator>
  <cp:lastModifiedBy>Maia Chogovadze</cp:lastModifiedBy>
  <cp:revision>14</cp:revision>
  <cp:lastPrinted>2018-05-18T10:43:00Z</cp:lastPrinted>
  <dcterms:created xsi:type="dcterms:W3CDTF">2017-02-07T14:53:00Z</dcterms:created>
  <dcterms:modified xsi:type="dcterms:W3CDTF">2019-02-20T12:50:00Z</dcterms:modified>
</cp:coreProperties>
</file>